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E" w:rsidRPr="00865908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  <w:r w:rsidRPr="00865908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865908"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865908">
        <w:rPr>
          <w:rFonts w:ascii="CordiaUPC" w:hAnsi="CordiaUPC" w:cs="CordiaUPC"/>
          <w:b/>
          <w:bCs/>
          <w:sz w:val="32"/>
          <w:szCs w:val="32"/>
          <w:cs/>
        </w:rPr>
        <w:t>ครั้งที่ 7/2560 (ครั้งที่ 40)</w:t>
      </w:r>
    </w:p>
    <w:p w:rsidR="007A603E" w:rsidRPr="00865908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  <w:r w:rsidRPr="00865908">
        <w:rPr>
          <w:rFonts w:ascii="CordiaUPC" w:hAnsi="CordiaUPC" w:cs="CordiaUPC"/>
          <w:b/>
          <w:bCs/>
          <w:sz w:val="32"/>
          <w:szCs w:val="32"/>
          <w:cs/>
        </w:rPr>
        <w:t>เมื่อวันพุธที่ 5 กรกฎาคม 2560 เวลา 14.00 น.</w:t>
      </w:r>
    </w:p>
    <w:p w:rsidR="007A603E" w:rsidRPr="00865908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b/>
          <w:bCs/>
          <w:sz w:val="32"/>
          <w:szCs w:val="32"/>
        </w:rPr>
      </w:pPr>
      <w:r w:rsidRPr="00865908">
        <w:rPr>
          <w:rFonts w:ascii="CordiaUPC" w:hAnsi="CordiaUPC" w:cs="CordiaUPC"/>
          <w:b/>
          <w:bCs/>
          <w:sz w:val="32"/>
          <w:szCs w:val="32"/>
          <w:cs/>
        </w:rPr>
        <w:t xml:space="preserve">เรื่องที่ 7 </w:t>
      </w:r>
      <w:bookmarkStart w:id="0" w:name="_GoBack"/>
      <w:r w:rsidRPr="00865908">
        <w:rPr>
          <w:rFonts w:ascii="CordiaUPC" w:hAnsi="CordiaUPC" w:cs="CordiaUPC"/>
          <w:b/>
          <w:bCs/>
          <w:sz w:val="32"/>
          <w:szCs w:val="32"/>
          <w:cs/>
        </w:rPr>
        <w:t>การเปิดเสรีธุรกิจก๊าซปิโตรเลียมเหลว (</w:t>
      </w:r>
      <w:r w:rsidRPr="00865908">
        <w:rPr>
          <w:rFonts w:ascii="CordiaUPC" w:hAnsi="CordiaUPC" w:cs="CordiaUPC"/>
          <w:b/>
          <w:bCs/>
          <w:sz w:val="32"/>
          <w:szCs w:val="32"/>
        </w:rPr>
        <w:t xml:space="preserve">LPG) </w:t>
      </w:r>
      <w:r w:rsidRPr="00865908">
        <w:rPr>
          <w:rFonts w:ascii="CordiaUPC" w:hAnsi="CordiaUPC" w:cs="CordiaUPC"/>
          <w:b/>
          <w:bCs/>
          <w:sz w:val="32"/>
          <w:szCs w:val="32"/>
          <w:cs/>
        </w:rPr>
        <w:t>เต็มรูปแบบ</w:t>
      </w:r>
      <w:bookmarkEnd w:id="0"/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>สรุปสาระสำคัญ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 เมื่อวันที่ 8 มิถุนายน 2555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กพช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ได้พิจารณาเรื่อง หลักเกณฑ์การคำนวณผลตอบแทนการลงทุน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และได้มีมติเห็นชอบหลักเกณฑ์การคำนวณผลตอบแทนการลงทุน </w:t>
      </w:r>
      <w:r w:rsidRPr="00865908">
        <w:rPr>
          <w:rFonts w:ascii="CordiaUPC" w:hAnsi="CordiaUPC" w:cs="CordiaUPC"/>
          <w:sz w:val="32"/>
          <w:szCs w:val="32"/>
        </w:rPr>
        <w:t xml:space="preserve">LPG facility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ประกอบด้วย ผลตอบแทนการลงทุน เงินลงทุนรวม ระยะเวลาโครงการ ค่าใช้จ่ายดำเนินงาน ปริมาณ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ค่าเสื่อมราคา และภาษี และได้มอบหมายให้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พิจารณากำหนดอัตราผลตอบแทนการลงทุน </w:t>
      </w:r>
      <w:r w:rsidRPr="00865908">
        <w:rPr>
          <w:rFonts w:ascii="CordiaUPC" w:hAnsi="CordiaUPC" w:cs="CordiaUPC"/>
          <w:sz w:val="32"/>
          <w:szCs w:val="32"/>
        </w:rPr>
        <w:t xml:space="preserve">LPG Facility </w:t>
      </w:r>
      <w:r w:rsidRPr="00865908">
        <w:rPr>
          <w:rFonts w:ascii="CordiaUPC" w:hAnsi="CordiaUPC" w:cs="CordiaUPC"/>
          <w:sz w:val="32"/>
          <w:szCs w:val="32"/>
          <w:cs/>
        </w:rPr>
        <w:t>ตามหลักเกณฑ์ดังกล่าว และวิธีการจ่ายผลตอบแทนการลงทุน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2.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ในการประชุมเมื่อวันที่ 9 ธันวาคม 2559 วันที่ 9 มกราคม 2560 วันที่ 6 กุมภาพันธ์ 2560 และวันที่ 7 มีนาคม 2560 ได้มีมติที่เกี่ยวกับการเปิดเสรีธุรกิจก๊าซ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ดังนี้ (1) แนวทางการเปิดเสรีธุรกิจก๊าซ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ทั้งระบบ แบ่งเป็นระยะที่ 1 ช่วงเวลาเปลี่ยนผ่าน เปิดเสรีเฉพาะส่วนการนำเข้า แต่ยังคงควบคุมราคา ณ โรงกลั่นน้ำมันและโรงแยกก๊าซธรรมชาติ และสามารถส่งออกเนื้อก๊าซ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ภายใต้การควบคุมของกรมธุรกิจพลังงาน (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.) และระยะที่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โดยจะเริ่มดำเนินการเมื่อตลาดมีความพร้อมด้านการแข่งขันทั้งในส่วนการผลิตและจัดหา ไม่เกิดการสมยอมในการตั้งราคา ภายใต้การพิจารณาของ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(2) การกำหนดราคาก๊าซ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จากการผลิตและการจัดหา ประกอบด้วย 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ณ โรงกลั่น (ราคาซื้อตั้งต้น) แบ่งเป็นส่วนที่จำหน่าย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เคมีซึ่งมีสัญญาซื้อ-ขายก่อนวันที่ 2 ธันวาคม 2559 และส่วนที่ไม่มีสัญญาซื้อ-ขายก่อนวันที่ 2 ธันวาคม 2559 ราคาโรงแยกก๊าซธรรมชาติ และบริษัท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.สยามฯ ใช้หลักเกณฑ์ต้นทุนที่แท้จริง (</w:t>
      </w:r>
      <w:r w:rsidRPr="00865908">
        <w:rPr>
          <w:rFonts w:ascii="CordiaUPC" w:hAnsi="CordiaUPC" w:cs="CordiaUPC"/>
          <w:sz w:val="32"/>
          <w:szCs w:val="32"/>
        </w:rPr>
        <w:t xml:space="preserve">cost plus) </w:t>
      </w:r>
      <w:r w:rsidRPr="00865908">
        <w:rPr>
          <w:rFonts w:ascii="CordiaUPC" w:hAnsi="CordiaUPC" w:cs="CordiaUPC"/>
          <w:sz w:val="32"/>
          <w:szCs w:val="32"/>
          <w:cs/>
        </w:rPr>
        <w:t>ราคา 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กำหนดราคาเท่ากับ </w:t>
      </w:r>
      <w:r w:rsidRPr="00865908">
        <w:rPr>
          <w:rFonts w:ascii="CordiaUPC" w:hAnsi="CordiaUPC" w:cs="CordiaUPC"/>
          <w:sz w:val="32"/>
          <w:szCs w:val="32"/>
        </w:rPr>
        <w:t xml:space="preserve">CP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เหรียญสหรัฐฯต่อตัน และราคานำเข้าที่ใช้หลักเกณฑ์การกำหนดราคานำเข้าที่ </w:t>
      </w:r>
      <w:r w:rsidRPr="00865908">
        <w:rPr>
          <w:rFonts w:ascii="CordiaUPC" w:hAnsi="CordiaUPC" w:cs="CordiaUPC"/>
          <w:sz w:val="32"/>
          <w:szCs w:val="32"/>
        </w:rPr>
        <w:t xml:space="preserve">CP </w:t>
      </w:r>
      <w:r w:rsidRPr="00865908">
        <w:rPr>
          <w:rFonts w:ascii="CordiaUPC" w:hAnsi="CordiaUPC" w:cs="CordiaUPC"/>
          <w:sz w:val="32"/>
          <w:szCs w:val="32"/>
          <w:cs/>
        </w:rPr>
        <w:t>บวกค่าใช้จ่ายในการ</w:t>
      </w:r>
      <w:r w:rsidRPr="00865908">
        <w:rPr>
          <w:rFonts w:ascii="CordiaUPC" w:hAnsi="CordiaUPC" w:cs="CordiaUPC"/>
          <w:sz w:val="32"/>
          <w:szCs w:val="32"/>
          <w:cs/>
        </w:rPr>
        <w:lastRenderedPageBreak/>
        <w:t>นำเข้า (</w:t>
      </w:r>
      <w:r w:rsidRPr="00865908">
        <w:rPr>
          <w:rFonts w:ascii="CordiaUPC" w:hAnsi="CordiaUPC" w:cs="CordiaUPC"/>
          <w:sz w:val="32"/>
          <w:szCs w:val="32"/>
        </w:rPr>
        <w:t>CP+X) (</w:t>
      </w:r>
      <w:r w:rsidRPr="00865908">
        <w:rPr>
          <w:rFonts w:ascii="CordiaUPC" w:hAnsi="CordiaUPC" w:cs="CordiaUPC"/>
          <w:sz w:val="32"/>
          <w:szCs w:val="32"/>
          <w:cs/>
        </w:rPr>
        <w:t>3) อัตราเงินชดเชยหรือส่งเข้ากองทุนน้ำมันฯ สำหรับก๊าซที่ผลิตในราชอาณาจักร ของส่วนผลิต จัดหา ประกอบด้วยที่ผลิตโดยโรงแยกก๊าซธรรมชาติ และที่ผลิตโดยโรงกลั่นน้ำมันเชื้อเพลิงและ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และในส่วนที่ส่งออกจะกำหนดอัตราเงินส่งเข้ากองทุนน้ำมันฯ สำหรับก๊าซ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ที่ผลิตโดยโรงแยกก๊าซธรรมชาติ และที่ผลิตโดยโรงกลั่นน้ำมันและ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ที่ได้รับอนุญาตให้ส่งออก (4) มาตรการป้องกัน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ภาวะการ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ขาดแคลนก๊าซ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โดยกำหนดให้ผู้นำเข้าก๊าซ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ต้องรายงานปริมาณและราคาจริงของการนำเข้าก๊าซ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ให้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รับทราบ และ ปตท. ต้องจำหน่ายก๊าซ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ที่ผลิตจากโรงแยกก๊าซธรรมชาติให้ผู้ค้าทุกรายที่ต้องการซื้อ ในช่วงเวลาก่อนการเปิดบริการคลังก๊าซจังหวัดชลบุรี (คลังบ้านโรงโป๊ะและคลังเขาบ่อยา) ให้บุคคลที่สามสามารถใช้คลังได้ (</w:t>
      </w:r>
      <w:r w:rsidRPr="00865908">
        <w:rPr>
          <w:rFonts w:ascii="CordiaUPC" w:hAnsi="CordiaUPC" w:cs="CordiaUPC"/>
          <w:sz w:val="32"/>
          <w:szCs w:val="32"/>
        </w:rPr>
        <w:t xml:space="preserve">Third Party Access: TPA)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สามารถเพิ่มอัตราการสำรองก๊าซ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ตามกฎหมายตามความจำเป็นและเหมาะสม โดยพิจารณาจากความมั่นคงและไม่ก่อให้เกิดภาระเกินสมควรต่อผู้ค้าน้ำมันตามมาตรา 7 นอกจากนี้ การสั่งให้ผู้ค้าน้ำมันนำเข้าก๊าซ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แบบฉุกเฉิน หรือ </w:t>
      </w:r>
      <w:r w:rsidRPr="00865908">
        <w:rPr>
          <w:rFonts w:ascii="CordiaUPC" w:hAnsi="CordiaUPC" w:cs="CordiaUPC"/>
          <w:sz w:val="32"/>
          <w:szCs w:val="32"/>
        </w:rPr>
        <w:t xml:space="preserve">Prompt Cargo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ผู้นำเข้ามีสิทธิ์ได้รับเงินชดเชยส่วนต่างราคาจากกองทุนน้ำมันฯ ตามต้นทุนจริง 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3. ความพร้อมในการเปิดเสรีธุรกิจก๊าซ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เต็มรูปแบบ ได้แก่ (1) สถานการณ์การผลิต การจัดหา และการใช้ก๊าซ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ภายหลังจากการเปิดเสรีการนำเข้าเมื่อวันที่ 10 มกราคม 2560 ในช่วงเดือนมกราคมถึงพฤษภาคม 2560 พบว่ามีส่วนขาดก๊าซ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สำหรับใช้ในประเทศอยู่ประมาณเดือนละ 28,716 - 39,520 ตัน ยกเว้นเดือนกุมภาพันธ์ผลิตได้สูงกว่าความต้องการใช้ 12,066 ตัน เนื่องจากความต้องการใช้ใน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เคมีลดลง ปริมาณส่วนขาดนี้ทดแทนด้วยการนำเข้าโดย ปตท. และสยามแก๊ส ส่วนยู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นิค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แก๊สนำเข้ามาเพื่อการส่งออกเท่านั้น สำหรับแผนในช่วงเดือนมิถุนายนถึงธันวาคม 2560 ปริมาณการผลิตภายในประเทศไม่เพียงพอต่อความต้องการใช้ทุกเดือน โดยในเดือนธันวาคมขาดก๊าซ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ภายในประเทศประมาณ 25,694 ตัน ชดเชยด้วยการนำเข้าทดแทนส่วนที่ขาด สำหรับปริมาณการส่งออกเพิ่มสูงขึ้นจาก 26,850 ตัน ในเดือนมิถุนายนเป็น 35,900 ตัน ในเดือนธันวาคม และในเดือนกรกฎาคม ปตท. มีแผนจะนำเข้า 66,000 ตัน เป็นการนำเข้ามาเพื่อการส่งออกทดแทนการส่งออกจากโรงแยกก๊าซธรรมชาติปริมาณ 59,000 ตัน (2) ตลาดก๊าซ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มีการแข่งขันสูงขึ้น โดยมีผู้ค้าน้ำมันรายใหม่ 1 รายคือ บริษัท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มิตซู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บิชิ (ประเทศไทย) จำกัด เพื่อนำเข้าก๊าซ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มาจำหน่ายในประเทศ มีปริมาณการค้าก๊าซ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10 ล้านตันต่อปี และมีเรือขนส่งก๊าซ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ขนาดบรรทุกกว่า 40,000 ตัน จำนวนมากกว่า 20 ลำ จากการนำเข้าก๊าซ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ที่เพิ่มสูงขึ้น ส่งผลให้ในภาพรวมมีปริมาณจัดหาสูงกว่าความต้องการใช้ ตลาดเริ่มมีการแข่งขันด้านราคามากขึ้น และ (3) แผนการก่อสร้างโครงสร้างพื้นฐาน (คลังเก็บและจ่ายก๊าซบนบก และท่าเทียบเรือนำเข้า) </w:t>
      </w:r>
      <w:r w:rsidRPr="00865908">
        <w:rPr>
          <w:rFonts w:ascii="CordiaUPC" w:hAnsi="CordiaUPC" w:cs="CordiaUPC"/>
          <w:sz w:val="32"/>
          <w:szCs w:val="32"/>
          <w:cs/>
        </w:rPr>
        <w:lastRenderedPageBreak/>
        <w:t xml:space="preserve">โดยบริษัท สยามแก๊ส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แอนด์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ปิโตร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เคมี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คัลส์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จำกัด (มหาชน) ผู้นำเข้าที่ได้รับอนุญาตให้ใช้คลังลอยน้ำเป็นการชั่วคราวระหว่างก่อสร้างคลังนำเข้า ได้แจ้งแผนการก่อสร้างต่อ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 โดยจะสร้างถังเก็บและจ่ายก๊าซ ขนาด 3,000 ตัน จำนวน 15 ใบ ความจุรวม 45,000 ตัน ปัจจุบันอยู่ระหว่างการเจรจาขอซื้อที่ดิน (4) การดำเนินการเพื่อป้องกัน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ภาวะการ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ขาดแคลนก๊าซ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ประกอบด้วย การยกร่างประกาศกระทรวงพลังงาน เรื่อง กำหนดเงื่อนไขการนำเข้าก๊าซปิโตรเลียมเหลวของผู้ค้าน้ำมันตามมาตรา 7 พ.ศ. .... เพื่อรองรับแนวทางและวิธีการปฏิบัติตามมาตรการป้องกันการขาดแคลนก๊าซ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โดยให้อธิบดี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โดยความเห็นชอบของ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มีอำนาจสั่งให้ผู้ค้าน้ำมันตามมาตรา 7 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เป็นกรณีฉุกเฉิน เมื่อเกิด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ภาวะการ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ขาดแคลนก๊าซ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และกระทบต่อความมั่นคงของประเทศ ให้ผู้ค้าฯ ที่นำเข้าก๊าซ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เพื่อจำหน่ายเป็นเชื้อเพลิงทำสัญญายินยอมชดใช้ค่าเสียหาย กรณีไม่นำเข้าตามแผน รวมถึงการกำหนดมาตรการรองรับความเสียหายอันเกิดจากการชดเชยราคาส่วนต่างจากการนำเข้าก๊าซ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แบบฉุกเฉิน และการออกประกาศ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เรื่อง กำหนดชนิดและอัตรา หลักเกณฑ์ วิธีการ และเงื่อนไขในการคำนวณปริมาณสำรองน้ำมันเชื้อเพลิง (ฉบับที่ 2) พ.ศ. 2560 ลงวันที่ 20 มิถุนายน 2560 เพื่อปรับเพิ่มการสำรองก๊าซ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ตามกฎหมาย โดยกำหนดระยะเวลาการบังคับใช้เป็น 2 ระยะ คือ ระยะที่ 1 (วันที่ 1 มกราคม 2561 ถึงวันที่ 31 ธันวาคม 2563) ให้คงอัตราสำรองก๊าซ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ไว้ที่ร้อยละ 1 และอัตราสำรองก๊าซธรรมชาติที่ผลิตก๊าซ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ร้อยละ 0.5 โดยยกเลิกข้อผ่อนปรนที่ให้เก็บสำรองในแต่ละวันได้ไม่ต่ำกว่าร้อยละ 70 เป็นต้องเก็บไม่ต่ำกว่าร้อยละ 100 ของปริมาณสำรองทุกวัน ประเทศจะมีปริมาณก๊าซ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ที่เพียงพอใช้ 5 วันตลอดเวลา และระยะที่ 2 (ตั้งแต่วันที่ 1 มกราคม 2564) ปรับเพิ่มอัตราสำรองจากร้อยละ 1.5 เป็นร้อยละ 2.5 โดยมีปริมาณสำรองเพียงพอใช้ได้ 9 วัน เมื่อพิจารณาจากระยะเวลาการจัดหาจากประเทศจีนและญี่ปุ่น (ระยะเวลาการจัดหาจากประเทศจีนใช้เวลา 5 - 7 วัน และประเทศญี่ปุ่นใช้เวลา 9 วัน) 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4. ผู้แทนสำนักงานคณะกรรมการกฤษฎีกา ได้ตั้งข้อสังเกตต่อร่างประกาศกระทรวงฯ 2 ประเด็น คือ การกำหนดเงื่อนไขให้ทำสัญญายินยอมชดใช้ค่าเสียหาย สามารถกระทำได้หรือไม่ อาศัยกฎหมายใด และสัญญาจะมีผลใช้บังคับหรือไม่ ซึ่ง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 มีความเห็นว่า ตามพระราชบัญญัติการค้าน้ำมันเชื้อเพลิง พ.ศ. 2543 มาตรา 6 และมาตรา 8 รัฐมนตรีมีอำนาจกำหนดเงื่อนไขเกี่ยวกับการดำเนินการค้าใดๆ ตามที่เห็นสมควร เพื่อให้ผู้ค้าน้ำมันตามมาตรา 7 ปฏิบัติตาม ในกรณีมีเหตุจำเป็นเพื่อการป้องกันและแก้ไขการขาดแคลนน้ำมันเชื้อเพลิง และเงื่อนไขที่รัฐมนตรีสามารถกำหนดได้นั้น มีหลายลักษณะ โดยเป็นมาตรการเท่าที่จำเป็นเพื่อให้บรรลุวัตถุประสงค์ของประกาศฯ และไม่สร้างภาระให้ผู้ที่ต้องปฏิบัติตามเกินสมควร นอกจากนี้ สัญญายินยอมชดใช้ค่าเสียหายในร่างประกาศฯ เป็นสัญญาทางปกครอง และเป็นสัญญาที่มี</w:t>
      </w:r>
      <w:r w:rsidRPr="00865908">
        <w:rPr>
          <w:rFonts w:ascii="CordiaUPC" w:hAnsi="CordiaUPC" w:cs="CordiaUPC"/>
          <w:sz w:val="32"/>
          <w:szCs w:val="32"/>
          <w:cs/>
        </w:rPr>
        <w:lastRenderedPageBreak/>
        <w:t xml:space="preserve">ข้อกำหนดซึ่งมีลักษณะพิเศษที่แสดงถึงเอกสิทธิ์ของรัฐเพื่อให้การจัดให้มีก๊าซ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แก่ประชาชนเป็นไปอย่างเพียงพอตามภารกิจของกระทรวงพลังงาน สัญญาจึงมีผลใช้บังคับ ปัจจุบันอยู่ระหว่างการนำเสนอรัฐมนตรีว่าการกระทรวงพลังงานลงนามในร่างประกาศกระทรวงฯ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5. สถานการณ์ราคาก๊าซ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ใน ปี 2559 ราคา </w:t>
      </w:r>
      <w:r w:rsidRPr="00865908">
        <w:rPr>
          <w:rFonts w:ascii="CordiaUPC" w:hAnsi="CordiaUPC" w:cs="CordiaUPC"/>
          <w:sz w:val="32"/>
          <w:szCs w:val="32"/>
        </w:rPr>
        <w:t xml:space="preserve">CP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อยู่ในช่วงระหว่าง 287 – 410 เหรียญสหรัฐฯต่อตัน โดยราคาได้ปรับเพิ่มขึ้นในช่วงเดือนมกราคมถึงเมษายน 2560 เนื่องจากเข้าสู่ฤดูหนาว โดยมีราคาระหว่าง 460 – 555 เหรียญสหรัฐฯต่อตัน และในเดือนพฤษภาคมและมิถุนายน 2560 ราคา </w:t>
      </w:r>
      <w:r w:rsidRPr="00865908">
        <w:rPr>
          <w:rFonts w:ascii="CordiaUPC" w:hAnsi="CordiaUPC" w:cs="CordiaUPC"/>
          <w:sz w:val="32"/>
          <w:szCs w:val="32"/>
        </w:rPr>
        <w:t xml:space="preserve">CP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ได้ปรับลดลงมาอยู่ที่ 388 เหรียญสหรัฐฯต่อตัน 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จากโรงแยกก๊าซธรรมชาติอยู่ในช่วงระหว่าง 374 – 437 เหรียญสหรัฐฯต่อตัน มีแนวโน้มลดลง โดยในช่วงเดือนมกราคมถึงเมษายน 2560 อยู่ระหว่าง 369 – 382 เหรียญสหรัฐฯต่อตัน และในเดือนพฤษภาคมและมิถุนายน 2560 ปรับเพิ่มมาอยู่ที่ 388 เหรียญสหรัฐฯต่อตัน และราคานำเข้าก๊าซ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อยู่ในช่วงระหว่าง 372 - 495 เหรียญสหรัฐฯต่อตัน และปรับตัวเพิ่มขึ้นตามราคา </w:t>
      </w:r>
      <w:r w:rsidRPr="00865908">
        <w:rPr>
          <w:rFonts w:ascii="CordiaUPC" w:hAnsi="CordiaUPC" w:cs="CordiaUPC"/>
          <w:sz w:val="32"/>
          <w:szCs w:val="32"/>
        </w:rPr>
        <w:t xml:space="preserve">CP </w:t>
      </w:r>
      <w:r w:rsidRPr="00865908">
        <w:rPr>
          <w:rFonts w:ascii="CordiaUPC" w:hAnsi="CordiaUPC" w:cs="CordiaUPC"/>
          <w:sz w:val="32"/>
          <w:szCs w:val="32"/>
          <w:cs/>
        </w:rPr>
        <w:t>ในช่วงเดือนมกราคมถึงเมษายน 2560 อยู่ที่ 504 – 604 เหรียญสหรัฐฯต่อตัน และในเดือนพฤษภาคมและมิถุนายน 2560 ลดลงมาอยู่ที่ 435 – 436 เหรียญสหรัฐฯต่อตัน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6. แนวทางการเปิดเสรีธุรกิจก๊าซ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เต็มรูปแบบ ฝ่ายเลขานุการฯ ได้นำเสนอแนวทางการดำเนินการซึ่งประกอบด้วย (1) ยกเลิกการกำหนดราคา ณ แหล่งผลิตก๊าซ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ภายในประเทศ (ราคาซื้อตั้งต้น) โรงแยก ก๊าซธรรมชาติ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.สยาม 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รวมทั้งนำเข้า (2)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จะประกาศราคาอ้างอิงสำหรับเป็นข้อมูลในการกำกับดูแลราคาขายปลีกก๊าซ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ในประเทศเท่านั้น (3) ยกเลิกการกำหนดอัตราเงินชดเชยหรือส่งเข้ากองทุนน้ำมันฯ ของการผลิตจากโรงแยกก๊าซธรรมชาติ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 สยาม รวมทั้งโรงกลั่นน้ำมันและ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(ยกเลิกกองทุน#1) (4) ยกเลิกประกาศราคาขายส่ง ณ คลังก๊าซ (5) ปรับกลไกกองทุนน้ำมันฯ (กองทุน#2) ให้มีลักษณะคล้ายกองทุนน้ำมันฯ เพื่อวัตถุประสงค์รักษาเสถียรภาพราคาเท่านั้น (6) มอบให้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และกรมการค้าภายในศึกษาค่าการตลาดก๊าซ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ที่เหมาะสมและบัญชีความแตกต่างราคาขายปลีก 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ระหว่างกรุงเทพฯ และส่วนภูมิภาค และ (7)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จะมีกลไกติดตามกรณีที่ราคานำเข้า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มีความแตกต่างจากต้นทุนโรงแยกก๊าซธรรมชาติอย่างมีนัยสำคัญ เช่น อาจมีการเก็บเงินส่งเข้ากองทุนน้ำมันฯ หากราคา </w:t>
      </w:r>
      <w:r w:rsidRPr="00865908">
        <w:rPr>
          <w:rFonts w:ascii="CordiaUPC" w:hAnsi="CordiaUPC" w:cs="CordiaUPC"/>
          <w:sz w:val="32"/>
          <w:szCs w:val="32"/>
        </w:rPr>
        <w:t xml:space="preserve">CP+X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สูงกว่าต้นทุนก๊าซ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จากโรงแยกก๊าซธรรมชาติเกิน 50 เหรียญสหรัฐฯต่อตัน หรือกองทุนฯจะจ่ายชดเชยกรณีราคา </w:t>
      </w:r>
      <w:r w:rsidRPr="00865908">
        <w:rPr>
          <w:rFonts w:ascii="CordiaUPC" w:hAnsi="CordiaUPC" w:cs="CordiaUPC"/>
          <w:sz w:val="32"/>
          <w:szCs w:val="32"/>
        </w:rPr>
        <w:lastRenderedPageBreak/>
        <w:t xml:space="preserve">CP+X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ต่ำกว่าต้นทุนก๊าซ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จากโรงแยกก๊าซธรรมชาติเกิน 50 เหรียญสหรัฐฯต่อตัน เป็น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ตั้น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ทั้งนี้ ให้เป็นไปตามความเห็นชอบของ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7. ในส่วนคลังก๊าซ ปตท. จังหวัดชลบุรี ปตท.จะดำเนินธุรกิจโครงการ </w:t>
      </w:r>
      <w:r w:rsidRPr="00865908">
        <w:rPr>
          <w:rFonts w:ascii="CordiaUPC" w:hAnsi="CordiaUPC" w:cs="CordiaUPC"/>
          <w:sz w:val="32"/>
          <w:szCs w:val="32"/>
        </w:rPr>
        <w:t xml:space="preserve">LIFE (LPG Integrated Facility Enhancement Project (LIFE Project))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ในเชิงพาณิชย์เมื่อมีการเปิดเสรีเต็มรูปแบบตามข้อ 6 โดย ปตท. จะต้องนำเสนอคณะกรรมการ ปตท. เพื่อขอความเห็นชอบการดำเนินการ ก่อนที่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จะนำเสนอ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กพช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เพื่อยกเลิกการกำหนดอัตราผลตอบแทนและวิธีจ่ายผลตอบแทนการลงทุนโครงการ </w:t>
      </w:r>
      <w:r w:rsidRPr="00865908">
        <w:rPr>
          <w:rFonts w:ascii="CordiaUPC" w:hAnsi="CordiaUPC" w:cs="CordiaUPC"/>
          <w:sz w:val="32"/>
          <w:szCs w:val="32"/>
        </w:rPr>
        <w:t xml:space="preserve">LIFE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ตามที่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กพช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มีมติเห็นชอบไว้เมื่อวันที่ 8 มิถุนายน 2555 และ ปตท. จะกำหนดกติกาที่ทำให้ผู้ค้าก๊าซ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รายอื่นสามารถเข้ามาใช้บริการคลังนำเข้าก๊าซ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ของ ปตท. ที่เขาบ่อยา จังหวัดชลบุรี บนหลักการที่ผู้ค้าก๊าซ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ทุกรายมีสิทธิใช้อย่างเป็นธรรมและเท่าเทียมกันและให้มีการเจรจาอัตราค่าบริการเป็นเชิงพาณิชย์ จนกว่าจะมีผู้ค้าก๊าซ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รายอื่นสร้าง/ขยายคลังก๊าซ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นำเข้าขนาดใหญ่ แล้วเสร็จ โดยกติกาการใช้คลังจะเผยแพร่ให้สาธารณชนทราบด้วย ในส่วนการจำหน่าย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ของโรงแยกก๊าซธรรมชาติ ปตท. เมื่อการผลิตก๊าซ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จากโรงแยก ก๊าซธรรมชาติลดลงอันเป็นผลมาจากปริมาณการผลิตก๊าซธรรมชาติจากอ่าวไทยลดลง ปตท. จะให้ความสำคัญกับการจำหน่ายก๊าซ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ในภาคเชื้อเพลิงเป็นลำดับแรกและจะไม่ทำการต่ออายุสัญญาซื้อ-ขายวัตถุ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ดิบปิโตร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เคมีเดิม (ก่อนวันที่ 2 ธันวาคม 2559) ที่จะทยอยหมดอายุลง โดยจะจำหน่ายเฉพาะเท่าที่สัญญาซื้อ-ขายยังคงมีผลบังคับอยู่ และ เพื่อส่งเสริมให้มีการจำหน่ายก๊าซ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ภายในประเทศเป็นลำดับแรก การส่งออกก๊าซ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จะต้องขออนุญาตต่อ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และการส่งออก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ไม่ว่าจะเป็นก๊าซ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ที่ผลิตในประเทศ หรือก๊าซ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นำเข้า จะมีการเรียกเก็บเงินเข้ากองทุนน้ำมันฯ ในอัตราคงที่ (</w:t>
      </w:r>
      <w:r w:rsidRPr="00865908">
        <w:rPr>
          <w:rFonts w:ascii="CordiaUPC" w:hAnsi="CordiaUPC" w:cs="CordiaUPC"/>
          <w:sz w:val="32"/>
          <w:szCs w:val="32"/>
        </w:rPr>
        <w:t xml:space="preserve">Fixed Rate)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 20 เหรียญสหรัฐฯต่อตัน ยกเว้นกรณีที่ก๊าซ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นำเข้านั้นได้มีการแจ้งแผนให้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ทราบล่วงหน้าว่าเป็นการนำเข้าก๊าซ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เพื่อการส่งออก (</w:t>
      </w:r>
      <w:r w:rsidRPr="00865908">
        <w:rPr>
          <w:rFonts w:ascii="CordiaUPC" w:hAnsi="CordiaUPC" w:cs="CordiaUPC"/>
          <w:sz w:val="32"/>
          <w:szCs w:val="32"/>
        </w:rPr>
        <w:t>Re-export)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>มติของที่ประชุม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1. เห็นชอบแนวทางการเปิดเสรีธุรกิจก๊าซ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เต็มรูปแบบ โดยจะเริ่มให้มีผลบังคับใช้ตั้งแต่เดือนสิงหาคม 2560 เป็นต้นไป ดังนี้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lastRenderedPageBreak/>
        <w:t xml:space="preserve">        1.1 ยกเลิกการกำหนดราคาโรงแยกก๊าซธรรมชาติ บริษัท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.สยาม จำกัด 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รวมทั้งการนำเข้า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1.2 ยกเลิกการกำหนดราคาก๊าซ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ณ โรงกลั่น (ราคาซื้อตั้งต้น) โดยสำนักงานนโยบายและแผนพลังงาน (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.) จะประกาศราคาอ้างอิงสำหรับเป็นข้อมูลในการกำกับดูแลราคาขายปลีก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ในประเทศเท่านั้น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1.3 ยกเลิกการกำหนดอัตราเงินชดเชยหรือส่งเข้ากองทุนน้ำมันเชื้อเพลิงของส่วนการผลิตจาก โรงแยกก๊าซธรรมชาติ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.สยาม รวมทั้ง โรงกลั่นน้ำมันและ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 (ยกเลิกกองทุน#1) 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1.4 ยกเลิกประกาศราคาขายส่ง ณ คลังก๊าซ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1.5 ปรับกลไกกองทุนน้ำมันฯ (กองทุน#2) ให้มีลักษณะคล้ายกองทุนน้ำมันเชื้อเพลิง เพื่อวัตถุประสงค์ในการรักษาเสถียรภาพราคา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1.6 มอบหมายให้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กรมธุรกิจพลังงาน และกรมการค้าภายในศึกษาค่าการตลาดก๊าซ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ที่เหมาะสมและบัญชีความแตกต่างราคาขายปลีกก๊าซ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ระหว่างกรุงเทพมหานครและส่วนภูมิภาค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1.7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สนพ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จะมีกลไกติดตามกรณีที่ราคานำเข้าก๊าซ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มีความแตกต่างจากต้นทุนโรงแยก ก๊าซธรรมชาติอย่างมีนัยสำคัญ 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1.8 คลังก๊าซ ปตท. </w:t>
      </w:r>
      <w:r w:rsidRPr="00865908">
        <w:rPr>
          <w:rFonts w:ascii="CordiaUPC" w:hAnsi="CordiaUPC" w:cs="CordiaUPC"/>
          <w:sz w:val="32"/>
          <w:szCs w:val="32"/>
        </w:rPr>
        <w:t xml:space="preserve">LPG Facility (LPG Integrated Facility </w:t>
      </w:r>
      <w:proofErr w:type="gramStart"/>
      <w:r w:rsidRPr="00865908">
        <w:rPr>
          <w:rFonts w:ascii="CordiaUPC" w:hAnsi="CordiaUPC" w:cs="CordiaUPC"/>
          <w:sz w:val="32"/>
          <w:szCs w:val="32"/>
        </w:rPr>
        <w:t>Enhancement :</w:t>
      </w:r>
      <w:proofErr w:type="gramEnd"/>
      <w:r w:rsidRPr="00865908">
        <w:rPr>
          <w:rFonts w:ascii="CordiaUPC" w:hAnsi="CordiaUPC" w:cs="CordiaUPC"/>
          <w:sz w:val="32"/>
          <w:szCs w:val="32"/>
        </w:rPr>
        <w:t xml:space="preserve"> LIFE )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จังหวัดชลบุรี ปตท.จะดำเนินธุรกิจโครงการ </w:t>
      </w:r>
      <w:r w:rsidRPr="00865908">
        <w:rPr>
          <w:rFonts w:ascii="CordiaUPC" w:hAnsi="CordiaUPC" w:cs="CordiaUPC"/>
          <w:sz w:val="32"/>
          <w:szCs w:val="32"/>
        </w:rPr>
        <w:t xml:space="preserve">LIFE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ในเชิงพาณิชย์เมื่อมีการเปิดเสรีเต็มรูปแบบ โดย ปตท. จะมีการกำหนดกติกาให้ผู้ค้าก๊าซ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รายอื่นสามารถเข้ามาใช้บริการคลังนำเข้าก๊าซ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ของ ปตท. ที่เขาบ่อยา จังหวัด</w:t>
      </w:r>
      <w:r w:rsidRPr="00865908">
        <w:rPr>
          <w:rFonts w:ascii="CordiaUPC" w:hAnsi="CordiaUPC" w:cs="CordiaUPC"/>
          <w:sz w:val="32"/>
          <w:szCs w:val="32"/>
          <w:cs/>
        </w:rPr>
        <w:lastRenderedPageBreak/>
        <w:t xml:space="preserve">ชลบุรี บนหลักการที่ผู้ค้าก๊าซ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ทุกรายมีสิทธิใช้อย่างเป็นธรรมและเท่าเทียมกันและให้มีการเจรจาอัตราค่าบริการเป็นเชิงพาณิชย์ จนกว่าจะมีผู้ค้าก๊าซ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รายอื่นสร้าง/ขยายคลังก๊าซ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นำเข้าขนาดใหญ่ แล้วเสร็จ โดยกติกาการใช้คลังจะเผยแพร่ให้สาธารณชนทราบด้วย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1.9 การจำหน่ายก๊าซ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ของโรงแยกก๊าซธรรมชาติ ปตท. จะให้ความสำคัญกับการจำหน่ายก๊าซ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ในภาคเชื้อเพลิงเป็นลำดับแรกและจะไม่ทำการต่ออายุสัญญาซื้อ-ขายวัตถุ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ดิบปิโตร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>เคมีเดิม (ก่อนวันที่ 2 ธันวาคม 2559) ที่จะทยอยหมดอายุลง โดยจะจำหน่ายเฉพาะเท่าที่สัญญาซื้อ-ขายยังคงมีผลบังคับอยู่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1.10 การส่งออกก๊าซ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เพื่อส่งเสริมให้มีการจำหน่ายก๊าซ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ภายในประเทศเป็นลำดับแรกการส่งออกก๊าซ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จะต้องขออนุญาตต่อกร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มธุร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กิจพลังงาน และการส่งออกก๊าซ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ไม่ว่าจะเป็นก๊าซ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ที่ผลิตในประเทศ หรือก๊าซ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นำเข้า จะมีการเรียกเก็บเงินเข้ากองทุนน้ำมันเชื้อเพลิงในอัตราคงที่ (</w:t>
      </w:r>
      <w:r w:rsidRPr="00865908">
        <w:rPr>
          <w:rFonts w:ascii="CordiaUPC" w:hAnsi="CordiaUPC" w:cs="CordiaUPC"/>
          <w:sz w:val="32"/>
          <w:szCs w:val="32"/>
        </w:rPr>
        <w:t xml:space="preserve">Fixed Rate)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ที่ 20 เหรียญสหรัฐฯต่อตัน ยกเว้นกรณีที่ก๊าซ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 xml:space="preserve">นำเข้าได้มีการแจ้งแผนให้กรมธุรกิจพลังงานทราบล่วงหน้าว่าเป็นการนำเข้าก๊าซ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เพื่อการส่งออก (</w:t>
      </w:r>
      <w:r w:rsidRPr="00865908">
        <w:rPr>
          <w:rFonts w:ascii="CordiaUPC" w:hAnsi="CordiaUPC" w:cs="CordiaUPC"/>
          <w:sz w:val="32"/>
          <w:szCs w:val="32"/>
        </w:rPr>
        <w:t>Re-export)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2. เห็นชอบมอบหมายให้สำนักงานนโยบายและแผนพลังงานนำเสนอคณะกรรมการนโยบายพลังงานแห่งชาติ (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กพช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.) เพื่อยกเลิกมติ </w:t>
      </w:r>
      <w:proofErr w:type="spellStart"/>
      <w:r w:rsidRPr="00865908">
        <w:rPr>
          <w:rFonts w:ascii="CordiaUPC" w:hAnsi="CordiaUPC" w:cs="CordiaUPC"/>
          <w:sz w:val="32"/>
          <w:szCs w:val="32"/>
          <w:cs/>
        </w:rPr>
        <w:t>กพช</w:t>
      </w:r>
      <w:proofErr w:type="spellEnd"/>
      <w:r w:rsidRPr="00865908">
        <w:rPr>
          <w:rFonts w:ascii="CordiaUPC" w:hAnsi="CordiaUPC" w:cs="CordiaUPC"/>
          <w:sz w:val="32"/>
          <w:szCs w:val="32"/>
          <w:cs/>
        </w:rPr>
        <w:t xml:space="preserve">. เมื่อวันที่ 8 มิถุนายน 2555 เรื่อง กำหนดอัตราผลตอบแทนการลงทุน </w:t>
      </w:r>
      <w:r w:rsidRPr="00865908">
        <w:rPr>
          <w:rFonts w:ascii="CordiaUPC" w:hAnsi="CordiaUPC" w:cs="CordiaUPC"/>
          <w:sz w:val="32"/>
          <w:szCs w:val="32"/>
        </w:rPr>
        <w:t xml:space="preserve">LPG Facility (LPG Integrated Facility Enhancement : LIFE ) </w:t>
      </w:r>
      <w:r w:rsidRPr="00865908">
        <w:rPr>
          <w:rFonts w:ascii="CordiaUPC" w:hAnsi="CordiaUPC" w:cs="CordiaUPC"/>
          <w:sz w:val="32"/>
          <w:szCs w:val="32"/>
          <w:cs/>
        </w:rPr>
        <w:t>และวิธีการจ่ายผลตอบแทนการลงทุนโดยให้ ปตท. ดำเนินโครงการนี้เป็นเชิงพาณิชย์แทน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3. เห็นชอบแนวทางการดำเนินโครงการบรรเทาผลกระทบจากการปรับราคาขายปลีกก๊าซ </w:t>
      </w:r>
      <w:r w:rsidRPr="00865908">
        <w:rPr>
          <w:rFonts w:ascii="CordiaUPC" w:hAnsi="CordiaUPC" w:cs="CordiaUPC"/>
          <w:sz w:val="32"/>
          <w:szCs w:val="32"/>
        </w:rPr>
        <w:t xml:space="preserve">LPG </w:t>
      </w:r>
      <w:r w:rsidRPr="00865908">
        <w:rPr>
          <w:rFonts w:ascii="CordiaUPC" w:hAnsi="CordiaUPC" w:cs="CordiaUPC"/>
          <w:sz w:val="32"/>
          <w:szCs w:val="32"/>
          <w:cs/>
        </w:rPr>
        <w:t>ภาคครัวเรือน ดังนี้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3.1 ให้กรมบัญชีกลางเป็นผู้ดำเนินการภายใต้นโยบายบัตรสวัสดิการ และใช้เงินกองทุน ประชารัฐแทนระบบปัจจุบันทั้งหมด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3.2 การให้สวัสดิการรวมเข้าไปในส่วนของค่าไฟฟ้า ลักษณะเป็นการช่วยเหลือค่าครองชีพเพิ่มขึ้น เนื่องจากเป็นการช่วยเหลือด้านพลังงานเหมือนกัน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3.3 ใช้ฐานข้อมูลของกรมบัญชีกลาง จากผู้มาลงทะเบียนรับสิทธิสวัสดิการ</w:t>
      </w:r>
    </w:p>
    <w:p w:rsidR="00865908" w:rsidRPr="00865908" w:rsidRDefault="00865908" w:rsidP="00865908">
      <w:pPr>
        <w:rPr>
          <w:rFonts w:ascii="CordiaUPC" w:hAnsi="CordiaUPC" w:cs="CordiaUPC"/>
          <w:sz w:val="32"/>
          <w:szCs w:val="32"/>
        </w:rPr>
      </w:pPr>
    </w:p>
    <w:p w:rsidR="007A603E" w:rsidRPr="00865908" w:rsidRDefault="00865908" w:rsidP="00865908">
      <w:pPr>
        <w:rPr>
          <w:rFonts w:ascii="CordiaUPC" w:hAnsi="CordiaUPC" w:cs="CordiaUPC"/>
          <w:sz w:val="32"/>
          <w:szCs w:val="32"/>
        </w:rPr>
      </w:pPr>
      <w:r w:rsidRPr="00865908">
        <w:rPr>
          <w:rFonts w:ascii="CordiaUPC" w:hAnsi="CordiaUPC" w:cs="CordiaUPC"/>
          <w:sz w:val="32"/>
          <w:szCs w:val="32"/>
          <w:cs/>
        </w:rPr>
        <w:t xml:space="preserve">        3.4 เตรียมนำเสนอคณะกรรมการนโยบายพลังงานแห่งชาติพิจารณายกเลิกการช่วยเหลือในส่วนของร้านค้า หาบเร่ แผงลอยอาหาร เนื่องจากเป็นการช่วยเหลือค่าครองชีพของประชาชนโดยทั่วไป โดยให้ผู้ค้า หาบเร่ แผงลอยอาหาร ยังสามารถได้รับสิทธิตามเงื่อนไขของนโยบายบัตรสวัสดิการ</w:t>
      </w:r>
    </w:p>
    <w:sectPr w:rsidR="007A603E" w:rsidRPr="00865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2A"/>
    <w:rsid w:val="006F1BEB"/>
    <w:rsid w:val="007A603E"/>
    <w:rsid w:val="00865908"/>
    <w:rsid w:val="008C5A09"/>
    <w:rsid w:val="00947242"/>
    <w:rsid w:val="00AB48C3"/>
    <w:rsid w:val="00C6799C"/>
    <w:rsid w:val="00DB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92731-2A99-4084-B182-43F563DA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2018-03-29T08:06:00Z</dcterms:created>
  <dcterms:modified xsi:type="dcterms:W3CDTF">2018-03-29T08:06:00Z</dcterms:modified>
</cp:coreProperties>
</file>